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680D993B" w:rsidR="00BC31EB" w:rsidRPr="00BA3426" w:rsidRDefault="00BC31EB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»DE MINIMIS«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6874D9">
        <w:rPr>
          <w:rFonts w:cstheme="minorHAnsi"/>
          <w:b/>
          <w:bCs/>
          <w:sz w:val="28"/>
          <w:szCs w:val="28"/>
        </w:rPr>
        <w:t>6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4B0B0AA1" w14:textId="14DE1585" w:rsidR="00BC31EB" w:rsidRDefault="00BC31EB" w:rsidP="00BC31EB"/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6937AA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63D9F8D6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6937AA" w:rsidRPr="006937AA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1BB1FF8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6937AA" w:rsidRPr="006937AA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Matična številka: </w:t>
            </w:r>
          </w:p>
        </w:tc>
        <w:tc>
          <w:tcPr>
            <w:tcW w:w="6800" w:type="dxa"/>
          </w:tcPr>
          <w:p w14:paraId="0469226D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AA00AB" w:rsidRDefault="00BC31EB" w:rsidP="00AA00AB">
      <w:pPr>
        <w:jc w:val="both"/>
        <w:rPr>
          <w:sz w:val="24"/>
          <w:szCs w:val="24"/>
        </w:rPr>
      </w:pPr>
    </w:p>
    <w:p w14:paraId="0332F2A1" w14:textId="64610CA7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da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color w:val="000000"/>
          <w:sz w:val="24"/>
          <w:szCs w:val="24"/>
        </w:rPr>
      </w:r>
      <w:r w:rsidR="009E28E8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4"/>
      <w:r w:rsidRPr="00AA00AB">
        <w:rPr>
          <w:rFonts w:cs="Arial"/>
          <w:b/>
          <w:bCs/>
          <w:color w:val="000000"/>
          <w:sz w:val="24"/>
          <w:szCs w:val="24"/>
        </w:rPr>
        <w:t>JE/</w:t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bCs/>
          <w:color w:val="000000"/>
          <w:sz w:val="24"/>
          <w:szCs w:val="24"/>
        </w:rPr>
      </w:r>
      <w:r w:rsidR="009E28E8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5"/>
      <w:r w:rsidRPr="00AA00AB">
        <w:rPr>
          <w:rFonts w:cs="Arial"/>
          <w:b/>
          <w:bCs/>
          <w:color w:val="000000"/>
          <w:sz w:val="24"/>
          <w:szCs w:val="24"/>
        </w:rPr>
        <w:t xml:space="preserve">NI enotno podjetje </w:t>
      </w:r>
      <w:r w:rsidRPr="00AA00AB">
        <w:rPr>
          <w:rFonts w:cs="Arial"/>
          <w:color w:val="000000"/>
          <w:sz w:val="24"/>
          <w:szCs w:val="24"/>
        </w:rPr>
        <w:t>v skladu z drugim odstavkom 2. člena Uredbe 1407/2013/EU*.</w:t>
      </w:r>
    </w:p>
    <w:p w14:paraId="1FCC5EDB" w14:textId="5BF4F0E0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>Kot enotno podjetje* smo v razmerju z naslednjimi podjetji (obvezno izpolniti, če ste obkrožili JE):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3D72" w:rsidRPr="00A14BFC" w14:paraId="25C4FF73" w14:textId="77777777" w:rsidTr="00845B32">
        <w:tc>
          <w:tcPr>
            <w:tcW w:w="4606" w:type="dxa"/>
          </w:tcPr>
          <w:p w14:paraId="7E5FBD3D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Naziv podjetja, naslov</w:t>
            </w:r>
          </w:p>
        </w:tc>
        <w:tc>
          <w:tcPr>
            <w:tcW w:w="4606" w:type="dxa"/>
          </w:tcPr>
          <w:p w14:paraId="39EBCA84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Matična številka</w:t>
            </w:r>
          </w:p>
        </w:tc>
      </w:tr>
      <w:tr w:rsidR="00293D72" w:rsidRPr="00A14BFC" w14:paraId="6303BACD" w14:textId="77777777" w:rsidTr="00845B32">
        <w:tc>
          <w:tcPr>
            <w:tcW w:w="4606" w:type="dxa"/>
          </w:tcPr>
          <w:p w14:paraId="11889BEC" w14:textId="73D964BF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293D72" w:rsidRPr="00A14BFC" w14:paraId="48E8CE1C" w14:textId="77777777" w:rsidTr="00845B32">
        <w:tc>
          <w:tcPr>
            <w:tcW w:w="4606" w:type="dxa"/>
          </w:tcPr>
          <w:p w14:paraId="21224907" w14:textId="31D0E1DA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293D72" w:rsidRPr="00A14BFC" w14:paraId="2EBE6339" w14:textId="77777777" w:rsidTr="00845B32">
        <w:tc>
          <w:tcPr>
            <w:tcW w:w="4606" w:type="dxa"/>
          </w:tcPr>
          <w:p w14:paraId="2637F485" w14:textId="0A7F2046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58F15FBE" w14:textId="77777777" w:rsidR="00293D72" w:rsidRPr="006937AA" w:rsidRDefault="00293D72" w:rsidP="00293D72">
      <w:pPr>
        <w:rPr>
          <w:rFonts w:cs="Arial"/>
          <w:bCs/>
          <w:color w:val="000000"/>
        </w:rPr>
      </w:pPr>
    </w:p>
    <w:p w14:paraId="04C6F3AD" w14:textId="75AFF7B1" w:rsidR="00293D72" w:rsidRDefault="00BC0AA2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bCs/>
          <w:color w:val="000000"/>
          <w:sz w:val="24"/>
          <w:szCs w:val="24"/>
        </w:rPr>
      </w:r>
      <w:r w:rsidR="009E28E8">
        <w:rPr>
          <w:rFonts w:cs="Arial"/>
          <w:b/>
          <w:bCs/>
          <w:color w:val="000000"/>
          <w:sz w:val="24"/>
          <w:szCs w:val="24"/>
        </w:rPr>
        <w:fldChar w:fldCharType="separate"/>
      </w:r>
      <w:r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2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color w:val="000000"/>
          <w:sz w:val="24"/>
          <w:szCs w:val="24"/>
        </w:rPr>
      </w:r>
      <w:r w:rsidR="009E28E8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3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>prejel oziroma</w:t>
      </w:r>
      <w:r w:rsidR="006937AA" w:rsidRPr="00AA00AB">
        <w:rPr>
          <w:rFonts w:cs="Arial"/>
          <w:color w:val="000000"/>
          <w:sz w:val="24"/>
          <w:szCs w:val="24"/>
        </w:rPr>
        <w:t xml:space="preserve">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color w:val="000000"/>
          <w:sz w:val="24"/>
          <w:szCs w:val="24"/>
        </w:rPr>
      </w:r>
      <w:r w:rsidR="009E28E8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14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color w:val="000000"/>
          <w:sz w:val="24"/>
          <w:szCs w:val="24"/>
        </w:rPr>
      </w:r>
      <w:r w:rsidR="009E28E8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5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pomoč</w:t>
      </w:r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 xml:space="preserve"> v predhodnih dveh letih in v tekočem proračunskem letu na podlagi Uredbe 1407/2013/EU ali drugih uredb 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>.</w:t>
      </w:r>
    </w:p>
    <w:p w14:paraId="51F3C390" w14:textId="2C87E153" w:rsidR="00DB12A7" w:rsidRPr="00AA00AB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(obvezno izpolnite, če ste </w:t>
      </w:r>
      <w:r w:rsidR="00BC0AA2">
        <w:rPr>
          <w:rFonts w:cs="Arial"/>
          <w:color w:val="000000"/>
          <w:sz w:val="24"/>
          <w:szCs w:val="24"/>
        </w:rPr>
        <w:t>označili</w:t>
      </w:r>
      <w:r w:rsidRPr="00AA00AB">
        <w:rPr>
          <w:rFonts w:cs="Arial"/>
          <w:color w:val="000000"/>
          <w:sz w:val="24"/>
          <w:szCs w:val="24"/>
        </w:rPr>
        <w:t xml:space="preserve"> SEM)</w:t>
      </w:r>
      <w:r w:rsidRPr="00AA00AB">
        <w:rPr>
          <w:rFonts w:cs="Arial"/>
          <w:b/>
          <w:bCs/>
          <w:color w:val="000000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A14BFC" w14:paraId="2EBBEB69" w14:textId="77777777" w:rsidTr="001E78AE">
        <w:tc>
          <w:tcPr>
            <w:tcW w:w="3021" w:type="dxa"/>
          </w:tcPr>
          <w:p w14:paraId="0FA25C15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Datum odobritve sredstev</w:t>
            </w:r>
          </w:p>
        </w:tc>
        <w:tc>
          <w:tcPr>
            <w:tcW w:w="3018" w:type="dxa"/>
          </w:tcPr>
          <w:p w14:paraId="62B35344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Višina sredstev</w:t>
            </w:r>
          </w:p>
        </w:tc>
        <w:tc>
          <w:tcPr>
            <w:tcW w:w="3023" w:type="dxa"/>
          </w:tcPr>
          <w:p w14:paraId="148E360A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Institucija, ki je dodelila sredstva</w:t>
            </w:r>
          </w:p>
        </w:tc>
      </w:tr>
      <w:tr w:rsidR="00DB12A7" w:rsidRPr="00A14BFC" w14:paraId="40D39526" w14:textId="77777777" w:rsidTr="001E78AE">
        <w:tc>
          <w:tcPr>
            <w:tcW w:w="3021" w:type="dxa"/>
          </w:tcPr>
          <w:p w14:paraId="7A42E37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AEC285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4F54D171" w14:textId="77777777" w:rsidTr="001E78AE">
        <w:tc>
          <w:tcPr>
            <w:tcW w:w="3021" w:type="dxa"/>
          </w:tcPr>
          <w:p w14:paraId="100DB7F6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69154154" w14:textId="77777777" w:rsidTr="001E78AE">
        <w:tc>
          <w:tcPr>
            <w:tcW w:w="3021" w:type="dxa"/>
          </w:tcPr>
          <w:p w14:paraId="03F3AD21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09E84D0E" w14:textId="77777777" w:rsidTr="001E78AE">
        <w:tc>
          <w:tcPr>
            <w:tcW w:w="3021" w:type="dxa"/>
          </w:tcPr>
          <w:p w14:paraId="6F781BA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3A59F7A4" w14:textId="77777777" w:rsidTr="001E78AE">
        <w:tc>
          <w:tcPr>
            <w:tcW w:w="3021" w:type="dxa"/>
          </w:tcPr>
          <w:p w14:paraId="2FE0CC3C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A343D8B" w14:textId="77777777" w:rsidR="00AA00AB" w:rsidRPr="00AA00AB" w:rsidRDefault="00AA00AB" w:rsidP="00293D72">
      <w:pPr>
        <w:jc w:val="both"/>
        <w:rPr>
          <w:rFonts w:cs="Arial"/>
          <w:color w:val="000000"/>
          <w:sz w:val="24"/>
          <w:szCs w:val="24"/>
        </w:rPr>
      </w:pPr>
    </w:p>
    <w:p w14:paraId="4259DC7F" w14:textId="77777777" w:rsidR="00BC0AA2" w:rsidRDefault="006937AA" w:rsidP="00293D72">
      <w:pPr>
        <w:jc w:val="both"/>
        <w:rPr>
          <w:rFonts w:cs="Arial"/>
          <w:sz w:val="24"/>
          <w:szCs w:val="24"/>
        </w:rPr>
      </w:pPr>
      <w:r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bCs/>
          <w:color w:val="000000"/>
          <w:sz w:val="24"/>
          <w:szCs w:val="24"/>
        </w:rPr>
      </w:r>
      <w:r w:rsidR="009E28E8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7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color w:val="000000"/>
          <w:sz w:val="24"/>
          <w:szCs w:val="24"/>
        </w:rPr>
      </w:r>
      <w:r w:rsidR="009E28E8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8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 xml:space="preserve">prejel oziroma </w:t>
      </w:r>
      <w:r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color w:val="000000"/>
          <w:sz w:val="24"/>
          <w:szCs w:val="24"/>
        </w:rPr>
      </w:r>
      <w:r w:rsidR="009E28E8">
        <w:rPr>
          <w:rFonts w:cs="Arial"/>
          <w:color w:val="000000"/>
          <w:sz w:val="24"/>
          <w:szCs w:val="24"/>
        </w:rPr>
        <w:fldChar w:fldCharType="separate"/>
      </w:r>
      <w:r w:rsidRPr="00AA00AB">
        <w:rPr>
          <w:rFonts w:cs="Arial"/>
          <w:color w:val="000000"/>
          <w:sz w:val="24"/>
          <w:szCs w:val="24"/>
        </w:rPr>
        <w:fldChar w:fldCharType="end"/>
      </w:r>
      <w:bookmarkEnd w:id="19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9E28E8">
        <w:rPr>
          <w:rFonts w:cs="Arial"/>
          <w:b/>
          <w:color w:val="000000"/>
          <w:sz w:val="24"/>
          <w:szCs w:val="24"/>
        </w:rPr>
      </w:r>
      <w:r w:rsidR="009E28E8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20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iste upravičene stroške, kot jih prijavljamo v tej vlogi</w:t>
      </w:r>
      <w:r w:rsidR="00293D72" w:rsidRPr="00AA00AB">
        <w:rPr>
          <w:rFonts w:cs="Arial"/>
          <w:sz w:val="24"/>
          <w:szCs w:val="24"/>
        </w:rPr>
        <w:t xml:space="preserve"> </w:t>
      </w:r>
      <w:r w:rsidR="00BC0AA2">
        <w:rPr>
          <w:rFonts w:cs="Arial"/>
          <w:sz w:val="24"/>
          <w:szCs w:val="24"/>
        </w:rPr>
        <w:t xml:space="preserve">. </w:t>
      </w:r>
    </w:p>
    <w:p w14:paraId="23E47CA9" w14:textId="7EF11DFA" w:rsidR="00293D72" w:rsidRPr="00AA00AB" w:rsidRDefault="0003654E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Izjavljam, da </w:t>
      </w:r>
      <w:r w:rsidR="00293D72" w:rsidRPr="00AA00AB">
        <w:rPr>
          <w:rFonts w:cs="Arial"/>
          <w:sz w:val="24"/>
          <w:szCs w:val="24"/>
        </w:rPr>
        <w:t xml:space="preserve">skupaj z dodeljenim zneskom pomoči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sz w:val="24"/>
          <w:szCs w:val="24"/>
        </w:rPr>
        <w:t xml:space="preserve"> ne bo presežena zgornja meja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 xml:space="preserve"> pomoči</w:t>
      </w:r>
      <w:r>
        <w:rPr>
          <w:rFonts w:cs="Arial"/>
          <w:color w:val="000000"/>
          <w:sz w:val="24"/>
          <w:szCs w:val="24"/>
        </w:rPr>
        <w:t>.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A00AB" w:rsidRPr="00AA00AB" w14:paraId="4C6C5CB0" w14:textId="77777777" w:rsidTr="00160F0D">
        <w:trPr>
          <w:tblCellSpacing w:w="28" w:type="dxa"/>
        </w:trPr>
        <w:tc>
          <w:tcPr>
            <w:tcW w:w="1542" w:type="dxa"/>
          </w:tcPr>
          <w:p w14:paraId="630F1887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1" w:name="_Hlk64356974"/>
            <w:r w:rsidRPr="00AA00A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52CE130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3811D3FE" w14:textId="77777777" w:rsidTr="00160F0D">
        <w:trPr>
          <w:tblCellSpacing w:w="28" w:type="dxa"/>
        </w:trPr>
        <w:tc>
          <w:tcPr>
            <w:tcW w:w="1542" w:type="dxa"/>
          </w:tcPr>
          <w:p w14:paraId="742CB2F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598FD7A5044A4A1AA33B43F68EE1D9F5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1DA7E33" w14:textId="77777777" w:rsidR="00AA00AB" w:rsidRPr="00AA00AB" w:rsidRDefault="00AA00AB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AA00A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1D766F61" w14:textId="77777777" w:rsidTr="00160F0D">
        <w:trPr>
          <w:tblCellSpacing w:w="28" w:type="dxa"/>
        </w:trPr>
        <w:tc>
          <w:tcPr>
            <w:tcW w:w="1542" w:type="dxa"/>
          </w:tcPr>
          <w:p w14:paraId="1EFE7BC3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DE9C1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1602C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66771C8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AA00AB" w:rsidRPr="00AA00AB" w14:paraId="7A4BB846" w14:textId="77777777" w:rsidTr="00160F0D">
        <w:trPr>
          <w:tblCellSpacing w:w="28" w:type="dxa"/>
        </w:trPr>
        <w:tc>
          <w:tcPr>
            <w:tcW w:w="1542" w:type="dxa"/>
          </w:tcPr>
          <w:p w14:paraId="16A684B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3DAB4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E0DB5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8558375" w14:textId="77777777" w:rsidTr="00160F0D">
        <w:trPr>
          <w:tblCellSpacing w:w="28" w:type="dxa"/>
        </w:trPr>
        <w:tc>
          <w:tcPr>
            <w:tcW w:w="1542" w:type="dxa"/>
          </w:tcPr>
          <w:p w14:paraId="45E9588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F714A2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DF448C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75A2AB57" w14:textId="77777777" w:rsidTr="00160F0D">
        <w:trPr>
          <w:tblCellSpacing w:w="28" w:type="dxa"/>
        </w:trPr>
        <w:tc>
          <w:tcPr>
            <w:tcW w:w="1542" w:type="dxa"/>
          </w:tcPr>
          <w:p w14:paraId="5C351412" w14:textId="194C7B6A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B4FD0E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0E0A0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21"/>
    <w:p w14:paraId="0D57FA0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</w:rPr>
        <w:lastRenderedPageBreak/>
        <w:t xml:space="preserve">* </w:t>
      </w:r>
      <w:r w:rsidRPr="00A14BFC">
        <w:rPr>
          <w:rFonts w:cs="Arial"/>
          <w:color w:val="000000"/>
          <w:sz w:val="16"/>
          <w:szCs w:val="16"/>
        </w:rPr>
        <w:t>Enotno podjetje v skladu z drugim odstavkom 2. člena Uredbe 1407/2013/EU pomeni vsa podjetja, ki so med seboj najmanj v enem od naslednjih razmerij:</w:t>
      </w:r>
    </w:p>
    <w:p w14:paraId="031E8ABA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(a) podjetje ima večino glasovalnih pravic delničarjev ali družbenikov drugega podjetja;</w:t>
      </w:r>
    </w:p>
    <w:p w14:paraId="45BCA1F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(b) podjetje ima pravico imenovati ali odpoklicati večino članov upravnega, poslovodnega ali nadzornega organa drugega podjetja;</w:t>
      </w:r>
    </w:p>
    <w:p w14:paraId="709D6002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(c) podjetje ima pravico izvrševati prevladujoč vpliv na drugo podjetje na podlagi pogodbe, sklenjene z navedenim podjetjem, ali določbe v njegovi družbeni pogodbi ali statutu;</w:t>
      </w:r>
    </w:p>
    <w:p w14:paraId="60792C2E" w14:textId="0BB2EB2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(d) podjetje, ki je delničar ali družbenik drugega podjetja, na podlagi dogovora z drugimi delničarji ali družbeniki navedenega podjetja s</w:t>
      </w:r>
      <w:r w:rsidR="00975DB7">
        <w:rPr>
          <w:rFonts w:cs="Arial"/>
          <w:color w:val="000000"/>
          <w:sz w:val="16"/>
          <w:szCs w:val="16"/>
        </w:rPr>
        <w:t>a</w:t>
      </w:r>
      <w:r w:rsidRPr="00A14BFC">
        <w:rPr>
          <w:rFonts w:cs="Arial"/>
          <w:color w:val="000000"/>
          <w:sz w:val="16"/>
          <w:szCs w:val="16"/>
        </w:rPr>
        <w:t>mo nadzoruje večino glasovalnih pravic delničarjev ali družbenikov navedenega podjetja.</w:t>
      </w:r>
    </w:p>
    <w:p w14:paraId="23A0B981" w14:textId="77777777" w:rsidR="00293D72" w:rsidRPr="00A14BFC" w:rsidRDefault="00293D72" w:rsidP="00293D72">
      <w:pPr>
        <w:spacing w:line="240" w:lineRule="auto"/>
        <w:jc w:val="both"/>
        <w:rPr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Podjetja, ki so v katerem koli razmerju iz točk (a) do (d) preko enega ali več drugih podjetij, prav tako veljajo za enotno podjetje.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3F0D" w14:textId="77777777" w:rsidR="00553ECC" w:rsidRDefault="00553ECC" w:rsidP="00293D72">
      <w:pPr>
        <w:spacing w:after="0" w:line="240" w:lineRule="auto"/>
      </w:pPr>
      <w:r>
        <w:separator/>
      </w:r>
    </w:p>
  </w:endnote>
  <w:endnote w:type="continuationSeparator" w:id="0">
    <w:p w14:paraId="783B83D8" w14:textId="77777777" w:rsidR="00553ECC" w:rsidRDefault="00553ECC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2115" w14:textId="77777777" w:rsidR="00553ECC" w:rsidRDefault="00553ECC" w:rsidP="00293D72">
      <w:pPr>
        <w:spacing w:after="0" w:line="240" w:lineRule="auto"/>
      </w:pPr>
      <w:r>
        <w:separator/>
      </w:r>
    </w:p>
  </w:footnote>
  <w:footnote w:type="continuationSeparator" w:id="0">
    <w:p w14:paraId="1C01619A" w14:textId="77777777" w:rsidR="00553ECC" w:rsidRDefault="00553ECC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795E7215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7AA">
      <w:t xml:space="preserve">Obrazec št. </w:t>
    </w:r>
    <w:r w:rsidR="006874D9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c9Tzlj3EYN9Cb+W1Bc+53qyqk4Yu9lhMurw42w8lDK/6Ljmq7cxC4iAPbYcTIrwldhrlsjFqMRPR6yFUavHPw==" w:salt="9nmVQzbYu+XcGuafyxm+U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432A6"/>
    <w:rsid w:val="00267D14"/>
    <w:rsid w:val="00293D72"/>
    <w:rsid w:val="003C773C"/>
    <w:rsid w:val="003E5D11"/>
    <w:rsid w:val="00522BB5"/>
    <w:rsid w:val="00553ECC"/>
    <w:rsid w:val="00593BAF"/>
    <w:rsid w:val="005B6C23"/>
    <w:rsid w:val="006874D9"/>
    <w:rsid w:val="006937AA"/>
    <w:rsid w:val="007F149C"/>
    <w:rsid w:val="00817E0A"/>
    <w:rsid w:val="00834A8D"/>
    <w:rsid w:val="008B1271"/>
    <w:rsid w:val="00975DB7"/>
    <w:rsid w:val="009E28E8"/>
    <w:rsid w:val="00A20478"/>
    <w:rsid w:val="00AA00AB"/>
    <w:rsid w:val="00AB3B9F"/>
    <w:rsid w:val="00B2648C"/>
    <w:rsid w:val="00BB2DBE"/>
    <w:rsid w:val="00BC0AA2"/>
    <w:rsid w:val="00BC31EB"/>
    <w:rsid w:val="00DA411D"/>
    <w:rsid w:val="00DB12A7"/>
    <w:rsid w:val="00E030A4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FD7A5044A4A1AA33B43F68EE1D9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AC9586-15DC-4F28-93C8-9B3134B3F27C}"/>
      </w:docPartPr>
      <w:docPartBody>
        <w:p w:rsidR="005F3534" w:rsidRDefault="00B26A6E" w:rsidP="00B26A6E">
          <w:pPr>
            <w:pStyle w:val="598FD7A5044A4A1AA33B43F68EE1D9F5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70F87"/>
    <w:rsid w:val="003D4A17"/>
    <w:rsid w:val="005F3534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6A6E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14</cp:revision>
  <dcterms:created xsi:type="dcterms:W3CDTF">2021-02-27T14:06:00Z</dcterms:created>
  <dcterms:modified xsi:type="dcterms:W3CDTF">2023-02-28T09:15:00Z</dcterms:modified>
</cp:coreProperties>
</file>